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4252"/>
        <w:gridCol w:w="5464"/>
      </w:tblGrid>
      <w:tr w:rsidR="009E41B4" w:rsidRPr="009E41B4" w:rsidTr="009A6F8F">
        <w:tc>
          <w:tcPr>
            <w:tcW w:w="1526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>01.02.22</w:t>
            </w:r>
          </w:p>
        </w:tc>
        <w:tc>
          <w:tcPr>
            <w:tcW w:w="3544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>Познавательное развитие</w:t>
            </w:r>
          </w:p>
        </w:tc>
        <w:tc>
          <w:tcPr>
            <w:tcW w:w="4252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 xml:space="preserve">ФЭМП  (См. И.А. </w:t>
            </w:r>
            <w:proofErr w:type="spellStart"/>
            <w:r w:rsidRPr="009E41B4">
              <w:t>Помараева</w:t>
            </w:r>
            <w:proofErr w:type="spellEnd"/>
            <w:r w:rsidRPr="009E41B4">
              <w:t xml:space="preserve">, В.А. </w:t>
            </w:r>
            <w:proofErr w:type="spellStart"/>
            <w:r w:rsidRPr="009E41B4">
              <w:t>Позина</w:t>
            </w:r>
            <w:proofErr w:type="spellEnd"/>
            <w:r w:rsidRPr="009E41B4">
              <w:t xml:space="preserve"> ФЭМП стр.101)</w:t>
            </w:r>
          </w:p>
        </w:tc>
        <w:tc>
          <w:tcPr>
            <w:tcW w:w="5464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>Продолжать учить составлять и решать арифметические задачи на сложение. Упражнять в счете предметов по образцу. Учить измерять длину отрезков прямых линий по клеткам. Развивать внимание, память, логическое мышление.</w:t>
            </w:r>
          </w:p>
          <w:p w:rsidR="009E41B4" w:rsidRPr="009E41B4" w:rsidRDefault="009E41B4" w:rsidP="009E41B4">
            <w:pPr>
              <w:spacing w:after="200" w:line="276" w:lineRule="auto"/>
            </w:pPr>
          </w:p>
        </w:tc>
      </w:tr>
      <w:tr w:rsidR="009E41B4" w:rsidRPr="009E41B4" w:rsidTr="009A6F8F">
        <w:tc>
          <w:tcPr>
            <w:tcW w:w="1526" w:type="dxa"/>
          </w:tcPr>
          <w:p w:rsidR="009E41B4" w:rsidRPr="009E41B4" w:rsidRDefault="009E41B4" w:rsidP="009E41B4">
            <w:pPr>
              <w:spacing w:after="200" w:line="276" w:lineRule="auto"/>
            </w:pPr>
          </w:p>
        </w:tc>
        <w:tc>
          <w:tcPr>
            <w:tcW w:w="3544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>Художественно-эстетическое развитие</w:t>
            </w:r>
          </w:p>
        </w:tc>
        <w:tc>
          <w:tcPr>
            <w:tcW w:w="4252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>Декоративное рисование по мотивам хохломской росписи</w:t>
            </w:r>
          </w:p>
          <w:p w:rsidR="009E41B4" w:rsidRPr="009E41B4" w:rsidRDefault="009E41B4" w:rsidP="009E41B4">
            <w:pPr>
              <w:spacing w:after="200" w:line="276" w:lineRule="auto"/>
            </w:pPr>
            <w:r w:rsidRPr="009E41B4">
              <w:t xml:space="preserve"> (см. Т.С. Комарова Изобразительная деятельность в детском саду стр.77)</w:t>
            </w:r>
          </w:p>
        </w:tc>
        <w:tc>
          <w:tcPr>
            <w:tcW w:w="5464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>Учить детей рисовать волнистые линии, короткие завитки и травинки слитным, плавным движением. Упражнять в рисовании тонких плавных линий концом кисти. Закреплять умение равномерно чередовать ягоды и листья на полосе. Развивать чувство цвета, ритма; умение передавать колорит хохломы.</w:t>
            </w:r>
          </w:p>
        </w:tc>
      </w:tr>
      <w:tr w:rsidR="009E41B4" w:rsidRPr="009E41B4" w:rsidTr="009A6F8F">
        <w:tc>
          <w:tcPr>
            <w:tcW w:w="1526" w:type="dxa"/>
          </w:tcPr>
          <w:p w:rsidR="009E41B4" w:rsidRPr="009E41B4" w:rsidRDefault="009E41B4" w:rsidP="009E41B4">
            <w:pPr>
              <w:spacing w:after="200" w:line="276" w:lineRule="auto"/>
            </w:pPr>
          </w:p>
        </w:tc>
        <w:tc>
          <w:tcPr>
            <w:tcW w:w="3544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>Художественно-эстетическое развитие</w:t>
            </w:r>
          </w:p>
        </w:tc>
        <w:tc>
          <w:tcPr>
            <w:tcW w:w="4252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>Музыка</w:t>
            </w:r>
          </w:p>
          <w:p w:rsidR="009E41B4" w:rsidRPr="009E41B4" w:rsidRDefault="009E41B4" w:rsidP="009E41B4">
            <w:pPr>
              <w:spacing w:after="200" w:line="276" w:lineRule="auto"/>
            </w:pPr>
            <w:r w:rsidRPr="009E41B4">
              <w:t>Тема «Основные жанры музыки»</w:t>
            </w:r>
          </w:p>
          <w:p w:rsidR="009E41B4" w:rsidRPr="009E41B4" w:rsidRDefault="009E41B4" w:rsidP="009E41B4">
            <w:pPr>
              <w:spacing w:after="200" w:line="276" w:lineRule="auto"/>
            </w:pPr>
          </w:p>
        </w:tc>
        <w:tc>
          <w:tcPr>
            <w:tcW w:w="5464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>Учить различать жанры музыкальных произведений, узнавать знакомые произведения; расширять кругозор детей; учить плавному, неторопливому бегу танцевального характера; продолжать формировать любовь к искусству; развивать чувство ритма, умение согласовывать движения с музыкой; формировать правильную осанку.</w:t>
            </w:r>
          </w:p>
        </w:tc>
      </w:tr>
    </w:tbl>
    <w:p w:rsidR="009E41B4" w:rsidRPr="009E41B4" w:rsidRDefault="009E41B4" w:rsidP="009E41B4"/>
    <w:p w:rsidR="009E41B4" w:rsidRPr="009E41B4" w:rsidRDefault="009E41B4" w:rsidP="009E41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4111"/>
        <w:gridCol w:w="5464"/>
      </w:tblGrid>
      <w:tr w:rsidR="009E41B4" w:rsidRPr="009E41B4" w:rsidTr="009A6F8F">
        <w:tc>
          <w:tcPr>
            <w:tcW w:w="1526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>02.02.22</w:t>
            </w:r>
          </w:p>
        </w:tc>
        <w:tc>
          <w:tcPr>
            <w:tcW w:w="3685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>Образовательная область</w:t>
            </w:r>
          </w:p>
        </w:tc>
        <w:tc>
          <w:tcPr>
            <w:tcW w:w="4111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>ООД тема</w:t>
            </w:r>
          </w:p>
        </w:tc>
        <w:tc>
          <w:tcPr>
            <w:tcW w:w="5464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>Задач</w:t>
            </w:r>
          </w:p>
        </w:tc>
      </w:tr>
      <w:tr w:rsidR="009E41B4" w:rsidRPr="009E41B4" w:rsidTr="009A6F8F">
        <w:tc>
          <w:tcPr>
            <w:tcW w:w="1526" w:type="dxa"/>
          </w:tcPr>
          <w:p w:rsidR="009E41B4" w:rsidRPr="009E41B4" w:rsidRDefault="009E41B4" w:rsidP="009E41B4">
            <w:pPr>
              <w:spacing w:after="200" w:line="276" w:lineRule="auto"/>
            </w:pPr>
          </w:p>
        </w:tc>
        <w:tc>
          <w:tcPr>
            <w:tcW w:w="3685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>Познавательное развитие</w:t>
            </w:r>
          </w:p>
        </w:tc>
        <w:tc>
          <w:tcPr>
            <w:tcW w:w="4111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 xml:space="preserve">ФЭМП </w:t>
            </w:r>
          </w:p>
          <w:p w:rsidR="009E41B4" w:rsidRPr="009E41B4" w:rsidRDefault="009E41B4" w:rsidP="009E41B4">
            <w:pPr>
              <w:spacing w:after="200" w:line="276" w:lineRule="auto"/>
            </w:pPr>
            <w:r w:rsidRPr="009E41B4">
              <w:t xml:space="preserve">(См. И.А. </w:t>
            </w:r>
            <w:proofErr w:type="spellStart"/>
            <w:r w:rsidRPr="009E41B4">
              <w:t>Помараева</w:t>
            </w:r>
            <w:proofErr w:type="spellEnd"/>
            <w:r w:rsidRPr="009E41B4">
              <w:t xml:space="preserve">, В.А. </w:t>
            </w:r>
            <w:proofErr w:type="spellStart"/>
            <w:r w:rsidRPr="009E41B4">
              <w:t>Позина</w:t>
            </w:r>
            <w:proofErr w:type="spellEnd"/>
            <w:r w:rsidRPr="009E41B4">
              <w:t xml:space="preserve"> ФЭМП </w:t>
            </w:r>
            <w:r w:rsidRPr="009E41B4">
              <w:lastRenderedPageBreak/>
              <w:t>стр.103)</w:t>
            </w:r>
          </w:p>
          <w:p w:rsidR="009E41B4" w:rsidRPr="009E41B4" w:rsidRDefault="009E41B4" w:rsidP="009E41B4">
            <w:pPr>
              <w:spacing w:after="200" w:line="276" w:lineRule="auto"/>
            </w:pPr>
          </w:p>
        </w:tc>
        <w:tc>
          <w:tcPr>
            <w:tcW w:w="5464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lastRenderedPageBreak/>
              <w:t xml:space="preserve">Продолжать учить составлять и решать арифметические задачи на сложение и вычитание. Закреплять умение называть зимние месяцы. </w:t>
            </w:r>
            <w:r w:rsidRPr="009E41B4">
              <w:lastRenderedPageBreak/>
              <w:t>Совершенствовать умение составлять число из единиц. Упражнять в составлении тематических композиций из геометрических фигур.</w:t>
            </w:r>
          </w:p>
        </w:tc>
      </w:tr>
      <w:tr w:rsidR="009E41B4" w:rsidRPr="009E41B4" w:rsidTr="009A6F8F">
        <w:tc>
          <w:tcPr>
            <w:tcW w:w="1526" w:type="dxa"/>
          </w:tcPr>
          <w:p w:rsidR="009E41B4" w:rsidRPr="009E41B4" w:rsidRDefault="009E41B4" w:rsidP="009E41B4">
            <w:pPr>
              <w:spacing w:after="200" w:line="276" w:lineRule="auto"/>
            </w:pPr>
          </w:p>
        </w:tc>
        <w:tc>
          <w:tcPr>
            <w:tcW w:w="3685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>Физическое развитие</w:t>
            </w:r>
          </w:p>
        </w:tc>
        <w:tc>
          <w:tcPr>
            <w:tcW w:w="4111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 xml:space="preserve"> (см. </w:t>
            </w:r>
            <w:proofErr w:type="spellStart"/>
            <w:r w:rsidRPr="009E41B4">
              <w:t>Пензулаева</w:t>
            </w:r>
            <w:proofErr w:type="spellEnd"/>
            <w:r w:rsidRPr="009E41B4">
              <w:t xml:space="preserve"> Л.И. Физическая культура в детском саду, стр.60)</w:t>
            </w:r>
          </w:p>
        </w:tc>
        <w:tc>
          <w:tcPr>
            <w:tcW w:w="5464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 xml:space="preserve">Упражнять в сохранении равновесия при ходьбе по повышенной опоре; в прыжках; в бросании мяча. </w:t>
            </w:r>
          </w:p>
        </w:tc>
      </w:tr>
    </w:tbl>
    <w:p w:rsidR="009E41B4" w:rsidRPr="009E41B4" w:rsidRDefault="009E41B4" w:rsidP="009E41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4111"/>
        <w:gridCol w:w="5464"/>
      </w:tblGrid>
      <w:tr w:rsidR="009E41B4" w:rsidRPr="009E41B4" w:rsidTr="009A6F8F">
        <w:tc>
          <w:tcPr>
            <w:tcW w:w="1668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>03.02.22</w:t>
            </w:r>
          </w:p>
        </w:tc>
        <w:tc>
          <w:tcPr>
            <w:tcW w:w="3543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>Речевое развитие</w:t>
            </w:r>
          </w:p>
        </w:tc>
        <w:tc>
          <w:tcPr>
            <w:tcW w:w="4111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 xml:space="preserve">Развитие речи </w:t>
            </w:r>
          </w:p>
          <w:p w:rsidR="009E41B4" w:rsidRPr="009E41B4" w:rsidRDefault="009E41B4" w:rsidP="009E41B4">
            <w:pPr>
              <w:spacing w:after="200" w:line="276" w:lineRule="auto"/>
            </w:pPr>
            <w:r w:rsidRPr="009E41B4">
              <w:t xml:space="preserve">Чтение русской народной сказки «Никита Кожемяка» </w:t>
            </w:r>
            <w:proofErr w:type="gramStart"/>
            <w:r w:rsidRPr="009E41B4">
              <w:t xml:space="preserve">( </w:t>
            </w:r>
            <w:proofErr w:type="gramEnd"/>
            <w:r w:rsidRPr="009E41B4">
              <w:t xml:space="preserve">см. В.В. </w:t>
            </w:r>
            <w:proofErr w:type="spellStart"/>
            <w:r w:rsidRPr="009E41B4">
              <w:t>Гербова</w:t>
            </w:r>
            <w:proofErr w:type="spellEnd"/>
            <w:r w:rsidRPr="009E41B4">
              <w:t>, с.58)</w:t>
            </w:r>
          </w:p>
        </w:tc>
        <w:tc>
          <w:tcPr>
            <w:tcW w:w="5464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>Вспомнить с детьми русские народные сказки. Познакомить с русской народной сказкой «Никита Кожемяка». Помочь определить сказочные эпизоды в сказке.</w:t>
            </w:r>
          </w:p>
        </w:tc>
      </w:tr>
      <w:tr w:rsidR="009E41B4" w:rsidRPr="009E41B4" w:rsidTr="009A6F8F">
        <w:tc>
          <w:tcPr>
            <w:tcW w:w="1668" w:type="dxa"/>
          </w:tcPr>
          <w:p w:rsidR="009E41B4" w:rsidRPr="009E41B4" w:rsidRDefault="009E41B4" w:rsidP="009E41B4">
            <w:pPr>
              <w:spacing w:after="200" w:line="276" w:lineRule="auto"/>
            </w:pPr>
          </w:p>
        </w:tc>
        <w:tc>
          <w:tcPr>
            <w:tcW w:w="3543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>Художественно-эстетическое развитие</w:t>
            </w:r>
          </w:p>
        </w:tc>
        <w:tc>
          <w:tcPr>
            <w:tcW w:w="4111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>Музыка Занятие №2</w:t>
            </w:r>
          </w:p>
          <w:p w:rsidR="009E41B4" w:rsidRPr="009E41B4" w:rsidRDefault="009E41B4" w:rsidP="009E41B4">
            <w:pPr>
              <w:spacing w:after="200" w:line="276" w:lineRule="auto"/>
            </w:pPr>
            <w:r w:rsidRPr="009E41B4">
              <w:t xml:space="preserve">Тема «Мы любим Родину свою!» </w:t>
            </w:r>
          </w:p>
          <w:p w:rsidR="009E41B4" w:rsidRPr="009E41B4" w:rsidRDefault="009E41B4" w:rsidP="009E41B4">
            <w:pPr>
              <w:spacing w:after="200" w:line="276" w:lineRule="auto"/>
            </w:pPr>
          </w:p>
        </w:tc>
        <w:tc>
          <w:tcPr>
            <w:tcW w:w="5464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 xml:space="preserve">Составить музыкальный портрет России, который характеризуется различными пластами русской музыкальной культуры: классическая музыка, народная музыка, элементы духовной музыки (колокольные звоны); воспитывать любовь и уважение к большой и малой родине, чувство патриотизма; прививать любовь к </w:t>
            </w:r>
            <w:proofErr w:type="gramStart"/>
            <w:r w:rsidRPr="009E41B4">
              <w:t>прекрасному</w:t>
            </w:r>
            <w:proofErr w:type="gramEnd"/>
            <w:r w:rsidRPr="009E41B4">
              <w:t>; развивать память, внимание, мышление.</w:t>
            </w:r>
          </w:p>
        </w:tc>
      </w:tr>
    </w:tbl>
    <w:p w:rsidR="009E41B4" w:rsidRPr="009E41B4" w:rsidRDefault="009E41B4" w:rsidP="009E41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4111"/>
        <w:gridCol w:w="5322"/>
      </w:tblGrid>
      <w:tr w:rsidR="009E41B4" w:rsidRPr="009E41B4" w:rsidTr="009A6F8F">
        <w:tc>
          <w:tcPr>
            <w:tcW w:w="1668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>04.02.22</w:t>
            </w:r>
          </w:p>
        </w:tc>
        <w:tc>
          <w:tcPr>
            <w:tcW w:w="3685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>Познавательное развитие</w:t>
            </w:r>
          </w:p>
        </w:tc>
        <w:tc>
          <w:tcPr>
            <w:tcW w:w="4111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>«В мире материалов» Программное содержание.</w:t>
            </w:r>
          </w:p>
          <w:p w:rsidR="009E41B4" w:rsidRPr="009E41B4" w:rsidRDefault="009E41B4" w:rsidP="009E41B4">
            <w:pPr>
              <w:spacing w:after="200" w:line="276" w:lineRule="auto"/>
            </w:pPr>
            <w:r w:rsidRPr="009E41B4">
              <w:t xml:space="preserve"> (см. </w:t>
            </w:r>
            <w:proofErr w:type="spellStart"/>
            <w:r w:rsidRPr="009E41B4">
              <w:t>О.В.Дыбина</w:t>
            </w:r>
            <w:proofErr w:type="spellEnd"/>
            <w:r w:rsidRPr="009E41B4">
              <w:t xml:space="preserve"> Занятия по ознакомлению с окружающим миром в подготовительной группе детского сада </w:t>
            </w:r>
            <w:r w:rsidRPr="009E41B4">
              <w:lastRenderedPageBreak/>
              <w:t>стр.45)</w:t>
            </w:r>
          </w:p>
        </w:tc>
        <w:tc>
          <w:tcPr>
            <w:tcW w:w="5322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lastRenderedPageBreak/>
              <w:t>Закреплять знания детей о различных материалах, воспитывать правильное, бережное отношение к вещам. Формировать умение выслушивать товарища.</w:t>
            </w:r>
          </w:p>
          <w:p w:rsidR="009E41B4" w:rsidRPr="009E41B4" w:rsidRDefault="009E41B4" w:rsidP="009E41B4">
            <w:pPr>
              <w:spacing w:after="200" w:line="276" w:lineRule="auto"/>
            </w:pPr>
          </w:p>
        </w:tc>
      </w:tr>
      <w:tr w:rsidR="009E41B4" w:rsidRPr="009E41B4" w:rsidTr="009A6F8F">
        <w:tc>
          <w:tcPr>
            <w:tcW w:w="1668" w:type="dxa"/>
          </w:tcPr>
          <w:p w:rsidR="009E41B4" w:rsidRPr="009E41B4" w:rsidRDefault="009E41B4" w:rsidP="009E41B4">
            <w:pPr>
              <w:spacing w:after="200" w:line="276" w:lineRule="auto"/>
            </w:pPr>
          </w:p>
        </w:tc>
        <w:tc>
          <w:tcPr>
            <w:tcW w:w="3685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>Художественно-эстетическое развитие</w:t>
            </w:r>
          </w:p>
        </w:tc>
        <w:tc>
          <w:tcPr>
            <w:tcW w:w="4111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>Рисование «Наша армия родная»</w:t>
            </w:r>
          </w:p>
          <w:p w:rsidR="009E41B4" w:rsidRPr="009E41B4" w:rsidRDefault="009E41B4" w:rsidP="009E41B4">
            <w:pPr>
              <w:spacing w:after="200" w:line="276" w:lineRule="auto"/>
            </w:pPr>
            <w:r w:rsidRPr="009E41B4">
              <w:t xml:space="preserve"> </w:t>
            </w:r>
            <w:proofErr w:type="gramStart"/>
            <w:r w:rsidRPr="009E41B4">
              <w:t>(см. Т.С. Комарова Изобразительная деятельность в детском саду с</w:t>
            </w:r>
            <w:proofErr w:type="gramEnd"/>
          </w:p>
        </w:tc>
        <w:tc>
          <w:tcPr>
            <w:tcW w:w="5322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>Закреплять умение создавать рисунки по мотивам литературных произведений, передавая образы солдат, летчиков, моряков; изображать их жизнь и службу. Упражнять в рисовании и закрашивании рисунков цветными карандашами.</w:t>
            </w:r>
          </w:p>
          <w:p w:rsidR="009E41B4" w:rsidRPr="009E41B4" w:rsidRDefault="009E41B4" w:rsidP="009E41B4">
            <w:pPr>
              <w:spacing w:after="200" w:line="276" w:lineRule="auto"/>
            </w:pPr>
          </w:p>
          <w:p w:rsidR="009E41B4" w:rsidRPr="009E41B4" w:rsidRDefault="009E41B4" w:rsidP="009E41B4">
            <w:pPr>
              <w:spacing w:after="200" w:line="276" w:lineRule="auto"/>
            </w:pPr>
          </w:p>
        </w:tc>
      </w:tr>
      <w:tr w:rsidR="009E41B4" w:rsidRPr="009E41B4" w:rsidTr="009A6F8F">
        <w:tc>
          <w:tcPr>
            <w:tcW w:w="1668" w:type="dxa"/>
          </w:tcPr>
          <w:p w:rsidR="009E41B4" w:rsidRPr="009E41B4" w:rsidRDefault="009E41B4" w:rsidP="009E41B4">
            <w:pPr>
              <w:spacing w:after="200" w:line="276" w:lineRule="auto"/>
            </w:pPr>
          </w:p>
        </w:tc>
        <w:tc>
          <w:tcPr>
            <w:tcW w:w="3685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>Физическое развитие</w:t>
            </w:r>
          </w:p>
        </w:tc>
        <w:tc>
          <w:tcPr>
            <w:tcW w:w="4111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 xml:space="preserve"> (см. </w:t>
            </w:r>
            <w:proofErr w:type="spellStart"/>
            <w:r w:rsidRPr="009E41B4">
              <w:t>Пензулаева</w:t>
            </w:r>
            <w:proofErr w:type="spellEnd"/>
            <w:r w:rsidRPr="009E41B4">
              <w:t xml:space="preserve"> Л.И. Физическая культура в детском саду, стр.60)</w:t>
            </w:r>
          </w:p>
        </w:tc>
        <w:tc>
          <w:tcPr>
            <w:tcW w:w="5322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>Упражнять детей в ходьбе и беге с выполнением заданий по сигналу; повторить игровое задание с клюшкой и шайбой, игровое задание с прыжками.</w:t>
            </w:r>
          </w:p>
          <w:p w:rsidR="009E41B4" w:rsidRPr="009E41B4" w:rsidRDefault="009E41B4" w:rsidP="009E41B4">
            <w:pPr>
              <w:spacing w:after="200" w:line="276" w:lineRule="auto"/>
            </w:pPr>
          </w:p>
          <w:p w:rsidR="009E41B4" w:rsidRPr="009E41B4" w:rsidRDefault="009E41B4" w:rsidP="009E41B4">
            <w:pPr>
              <w:spacing w:after="200" w:line="276" w:lineRule="auto"/>
            </w:pPr>
          </w:p>
          <w:p w:rsidR="009E41B4" w:rsidRPr="009E41B4" w:rsidRDefault="009E41B4" w:rsidP="009E41B4">
            <w:pPr>
              <w:spacing w:after="200" w:line="276" w:lineRule="auto"/>
            </w:pPr>
          </w:p>
        </w:tc>
      </w:tr>
    </w:tbl>
    <w:p w:rsidR="009E41B4" w:rsidRPr="009E41B4" w:rsidRDefault="009E41B4" w:rsidP="009E41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252"/>
        <w:gridCol w:w="5464"/>
      </w:tblGrid>
      <w:tr w:rsidR="009E41B4" w:rsidRPr="009E41B4" w:rsidTr="009A6F8F">
        <w:tc>
          <w:tcPr>
            <w:tcW w:w="1384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>Дата</w:t>
            </w:r>
          </w:p>
        </w:tc>
        <w:tc>
          <w:tcPr>
            <w:tcW w:w="3686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>Образовательная область</w:t>
            </w:r>
          </w:p>
        </w:tc>
        <w:tc>
          <w:tcPr>
            <w:tcW w:w="4252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>Тема ООД</w:t>
            </w:r>
          </w:p>
        </w:tc>
        <w:tc>
          <w:tcPr>
            <w:tcW w:w="5464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>Задачи</w:t>
            </w:r>
          </w:p>
        </w:tc>
      </w:tr>
      <w:tr w:rsidR="009E41B4" w:rsidRPr="009E41B4" w:rsidTr="009A6F8F">
        <w:tc>
          <w:tcPr>
            <w:tcW w:w="1384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>07.0.22</w:t>
            </w:r>
          </w:p>
        </w:tc>
        <w:tc>
          <w:tcPr>
            <w:tcW w:w="3686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>Художественно-эстетическое развитие</w:t>
            </w:r>
          </w:p>
        </w:tc>
        <w:tc>
          <w:tcPr>
            <w:tcW w:w="4252" w:type="dxa"/>
          </w:tcPr>
          <w:p w:rsidR="009E41B4" w:rsidRPr="009E41B4" w:rsidRDefault="009E41B4" w:rsidP="009E41B4">
            <w:pPr>
              <w:spacing w:after="200" w:line="276" w:lineRule="auto"/>
            </w:pPr>
          </w:p>
          <w:p w:rsidR="009E41B4" w:rsidRPr="009E41B4" w:rsidRDefault="009E41B4" w:rsidP="009E41B4">
            <w:pPr>
              <w:spacing w:after="200" w:line="276" w:lineRule="auto"/>
            </w:pPr>
            <w:r w:rsidRPr="009E41B4">
              <w:t>Лепка «Пограничник с собакой»</w:t>
            </w:r>
          </w:p>
          <w:p w:rsidR="009E41B4" w:rsidRPr="009E41B4" w:rsidRDefault="009E41B4" w:rsidP="009E41B4">
            <w:pPr>
              <w:spacing w:after="200" w:line="276" w:lineRule="auto"/>
            </w:pPr>
            <w:r w:rsidRPr="009E41B4">
              <w:t xml:space="preserve"> (см. Т.С. Комарова Изобразительная деятельность в детском саду стр.76)</w:t>
            </w:r>
          </w:p>
        </w:tc>
        <w:tc>
          <w:tcPr>
            <w:tcW w:w="5464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>Закреплять умение лепить фигуры человека и животного, передавая характерные черты образов. Упражнять в применении разнообразных технических приемов (лепка из целого куска, сглаживание, оттягивание и т. д.). Продолжать учить устанавливать вылепленные фигуры на подставке.</w:t>
            </w:r>
          </w:p>
        </w:tc>
      </w:tr>
      <w:tr w:rsidR="009E41B4" w:rsidRPr="009E41B4" w:rsidTr="009A6F8F">
        <w:tc>
          <w:tcPr>
            <w:tcW w:w="1384" w:type="dxa"/>
          </w:tcPr>
          <w:p w:rsidR="009E41B4" w:rsidRPr="009E41B4" w:rsidRDefault="009E41B4" w:rsidP="009E41B4">
            <w:pPr>
              <w:spacing w:after="200" w:line="276" w:lineRule="auto"/>
            </w:pPr>
          </w:p>
        </w:tc>
        <w:tc>
          <w:tcPr>
            <w:tcW w:w="3686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>Речевое развитие</w:t>
            </w:r>
          </w:p>
        </w:tc>
        <w:tc>
          <w:tcPr>
            <w:tcW w:w="4252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 xml:space="preserve"> Развитие речи </w:t>
            </w:r>
          </w:p>
          <w:p w:rsidR="009E41B4" w:rsidRPr="009E41B4" w:rsidRDefault="009E41B4" w:rsidP="009E41B4">
            <w:pPr>
              <w:spacing w:after="200" w:line="276" w:lineRule="auto"/>
            </w:pPr>
            <w:r w:rsidRPr="009E41B4">
              <w:t>звуковая культура речи. Подготовка к обучению грамоте.</w:t>
            </w:r>
          </w:p>
          <w:p w:rsidR="009E41B4" w:rsidRPr="009E41B4" w:rsidRDefault="009E41B4" w:rsidP="009E41B4">
            <w:pPr>
              <w:spacing w:after="200" w:line="276" w:lineRule="auto"/>
            </w:pPr>
            <w:r w:rsidRPr="009E41B4">
              <w:t xml:space="preserve"> ( </w:t>
            </w:r>
            <w:proofErr w:type="gramStart"/>
            <w:r w:rsidRPr="009E41B4">
              <w:t>с</w:t>
            </w:r>
            <w:proofErr w:type="gramEnd"/>
            <w:r w:rsidRPr="009E41B4">
              <w:t xml:space="preserve">м. В.В. </w:t>
            </w:r>
            <w:proofErr w:type="spellStart"/>
            <w:r w:rsidRPr="009E41B4">
              <w:t>Гербова</w:t>
            </w:r>
            <w:proofErr w:type="spellEnd"/>
          </w:p>
          <w:p w:rsidR="009E41B4" w:rsidRPr="009E41B4" w:rsidRDefault="009E41B4" w:rsidP="009E41B4">
            <w:pPr>
              <w:spacing w:after="200" w:line="276" w:lineRule="auto"/>
            </w:pPr>
            <w:r w:rsidRPr="009E41B4">
              <w:t xml:space="preserve"> </w:t>
            </w:r>
            <w:proofErr w:type="gramStart"/>
            <w:r w:rsidRPr="009E41B4">
              <w:t>Развитие речи в детском саду, с.58)</w:t>
            </w:r>
            <w:proofErr w:type="gramEnd"/>
          </w:p>
        </w:tc>
        <w:tc>
          <w:tcPr>
            <w:tcW w:w="5464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>Продолжать совершенствовать фонематическое восприятие; учить детей делить слова с открытыми слогами на части.</w:t>
            </w:r>
          </w:p>
        </w:tc>
      </w:tr>
      <w:tr w:rsidR="009E41B4" w:rsidRPr="009E41B4" w:rsidTr="009A6F8F">
        <w:tc>
          <w:tcPr>
            <w:tcW w:w="1384" w:type="dxa"/>
          </w:tcPr>
          <w:p w:rsidR="009E41B4" w:rsidRPr="009E41B4" w:rsidRDefault="009E41B4" w:rsidP="009E41B4">
            <w:pPr>
              <w:spacing w:after="200" w:line="276" w:lineRule="auto"/>
            </w:pPr>
          </w:p>
        </w:tc>
        <w:tc>
          <w:tcPr>
            <w:tcW w:w="3686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>Физическое развитие</w:t>
            </w:r>
          </w:p>
        </w:tc>
        <w:tc>
          <w:tcPr>
            <w:tcW w:w="4252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 xml:space="preserve"> (см. </w:t>
            </w:r>
            <w:proofErr w:type="spellStart"/>
            <w:r w:rsidRPr="009E41B4">
              <w:t>Пензулаева</w:t>
            </w:r>
            <w:proofErr w:type="spellEnd"/>
            <w:r w:rsidRPr="009E41B4">
              <w:t xml:space="preserve"> Л.И. Физическая культура в детском саду, стр.59)</w:t>
            </w:r>
          </w:p>
        </w:tc>
        <w:tc>
          <w:tcPr>
            <w:tcW w:w="5464" w:type="dxa"/>
          </w:tcPr>
          <w:p w:rsidR="009E41B4" w:rsidRPr="009E41B4" w:rsidRDefault="009E41B4" w:rsidP="009E41B4">
            <w:pPr>
              <w:spacing w:after="200" w:line="276" w:lineRule="auto"/>
            </w:pPr>
            <w:r w:rsidRPr="009E41B4">
              <w:t>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повторить упражнения в бросании мяча.</w:t>
            </w:r>
          </w:p>
        </w:tc>
      </w:tr>
    </w:tbl>
    <w:p w:rsidR="0043311A" w:rsidRDefault="0043311A">
      <w:bookmarkStart w:id="0" w:name="_GoBack"/>
      <w:bookmarkEnd w:id="0"/>
    </w:p>
    <w:sectPr w:rsidR="0043311A" w:rsidSect="009E41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88"/>
    <w:rsid w:val="00042B4D"/>
    <w:rsid w:val="0043311A"/>
    <w:rsid w:val="004908B5"/>
    <w:rsid w:val="0051372E"/>
    <w:rsid w:val="00896188"/>
    <w:rsid w:val="009E41B4"/>
    <w:rsid w:val="00A8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644</Words>
  <Characters>3676</Characters>
  <Application>Microsoft Office Word</Application>
  <DocSecurity>0</DocSecurity>
  <Lines>30</Lines>
  <Paragraphs>8</Paragraphs>
  <ScaleCrop>false</ScaleCrop>
  <Company>microsoft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2022-07-18T17:26:00Z</dcterms:created>
  <dcterms:modified xsi:type="dcterms:W3CDTF">2022-07-18T17:31:00Z</dcterms:modified>
</cp:coreProperties>
</file>